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B5" w:rsidRPr="005977A6" w:rsidRDefault="005977A6">
      <w:pPr>
        <w:rPr>
          <w:rFonts w:ascii="Times New Roman" w:hAnsi="Times New Roman" w:cs="Times New Roman"/>
          <w:b/>
          <w:sz w:val="24"/>
          <w:szCs w:val="24"/>
        </w:rPr>
      </w:pPr>
      <w:r w:rsidRPr="005977A6">
        <w:rPr>
          <w:rFonts w:ascii="Times New Roman" w:hAnsi="Times New Roman" w:cs="Times New Roman"/>
          <w:b/>
          <w:sz w:val="24"/>
          <w:szCs w:val="24"/>
        </w:rPr>
        <w:t>American Mock World Health Organization 2017 International Conference</w:t>
      </w:r>
    </w:p>
    <w:p w:rsidR="007B41B5" w:rsidRPr="005977A6" w:rsidRDefault="005977A6">
      <w:pPr>
        <w:rPr>
          <w:rFonts w:ascii="Times New Roman" w:hAnsi="Times New Roman" w:cs="Times New Roman"/>
          <w:b/>
          <w:sz w:val="24"/>
          <w:szCs w:val="24"/>
        </w:rPr>
      </w:pPr>
      <w:r w:rsidRPr="005977A6">
        <w:rPr>
          <w:rFonts w:ascii="Times New Roman" w:hAnsi="Times New Roman" w:cs="Times New Roman"/>
          <w:b/>
          <w:sz w:val="24"/>
          <w:szCs w:val="24"/>
        </w:rPr>
        <w:t>Regional Block: Eastern Mediterranean Region</w:t>
      </w:r>
    </w:p>
    <w:p w:rsidR="007B41B5" w:rsidRPr="005977A6" w:rsidRDefault="005977A6">
      <w:pPr>
        <w:rPr>
          <w:rFonts w:ascii="Times New Roman" w:hAnsi="Times New Roman" w:cs="Times New Roman"/>
          <w:sz w:val="24"/>
          <w:szCs w:val="24"/>
        </w:rPr>
      </w:pPr>
      <w:r w:rsidRPr="005977A6">
        <w:rPr>
          <w:rFonts w:ascii="Times New Roman" w:hAnsi="Times New Roman" w:cs="Times New Roman"/>
          <w:b/>
          <w:sz w:val="24"/>
          <w:szCs w:val="24"/>
        </w:rPr>
        <w:t>Topic:</w:t>
      </w:r>
      <w:r w:rsidRPr="005977A6">
        <w:rPr>
          <w:rFonts w:ascii="Times New Roman" w:hAnsi="Times New Roman" w:cs="Times New Roman"/>
          <w:sz w:val="24"/>
          <w:szCs w:val="24"/>
        </w:rPr>
        <w:t xml:space="preserve"> “Building Preventative Capacity for Climate Change Response”</w:t>
      </w:r>
    </w:p>
    <w:p w:rsidR="007B41B5" w:rsidRPr="005977A6" w:rsidRDefault="005977A6">
      <w:pPr>
        <w:rPr>
          <w:rFonts w:ascii="Times New Roman" w:hAnsi="Times New Roman" w:cs="Times New Roman"/>
          <w:sz w:val="24"/>
          <w:szCs w:val="24"/>
        </w:rPr>
      </w:pPr>
      <w:r w:rsidRPr="005977A6">
        <w:rPr>
          <w:rFonts w:ascii="Times New Roman" w:hAnsi="Times New Roman" w:cs="Times New Roman"/>
          <w:b/>
          <w:sz w:val="24"/>
          <w:szCs w:val="24"/>
        </w:rPr>
        <w:t>Sponsors:</w:t>
      </w:r>
      <w:r w:rsidRPr="005977A6">
        <w:rPr>
          <w:rFonts w:ascii="Times New Roman" w:hAnsi="Times New Roman" w:cs="Times New Roman"/>
          <w:sz w:val="24"/>
          <w:szCs w:val="24"/>
        </w:rPr>
        <w:t xml:space="preserve"> Kingdom of Saudi Arabia, Republic of Tunisia, Kingdom of Morocco, Islamic Republic of Iran, United Arab Emirates, Sultanate of Oman, Kingdom of Bahrain</w:t>
      </w:r>
    </w:p>
    <w:p w:rsidR="007B41B5" w:rsidRPr="005977A6" w:rsidRDefault="005977A6">
      <w:pPr>
        <w:rPr>
          <w:rFonts w:ascii="Times New Roman" w:hAnsi="Times New Roman" w:cs="Times New Roman"/>
          <w:sz w:val="24"/>
          <w:szCs w:val="24"/>
        </w:rPr>
      </w:pPr>
      <w:r w:rsidRPr="005977A6">
        <w:rPr>
          <w:rFonts w:ascii="Times New Roman" w:hAnsi="Times New Roman" w:cs="Times New Roman"/>
          <w:b/>
          <w:sz w:val="24"/>
          <w:szCs w:val="24"/>
        </w:rPr>
        <w:t>Signatories:</w:t>
      </w:r>
      <w:r w:rsidRPr="005977A6">
        <w:rPr>
          <w:rFonts w:ascii="Times New Roman" w:hAnsi="Times New Roman" w:cs="Times New Roman"/>
          <w:sz w:val="24"/>
          <w:szCs w:val="24"/>
        </w:rPr>
        <w:t xml:space="preserve"> Islamic Republic of Pakistan, Republic of Yemen, Repu</w:t>
      </w:r>
      <w:r>
        <w:rPr>
          <w:rFonts w:ascii="Times New Roman" w:hAnsi="Times New Roman" w:cs="Times New Roman"/>
          <w:sz w:val="24"/>
          <w:szCs w:val="24"/>
        </w:rPr>
        <w:t xml:space="preserve">blic of Iraq, Lebanese Republic, </w:t>
      </w:r>
      <w:r w:rsidRPr="005977A6">
        <w:rPr>
          <w:rFonts w:ascii="Times New Roman" w:hAnsi="Times New Roman" w:cs="Times New Roman"/>
          <w:sz w:val="24"/>
          <w:szCs w:val="24"/>
        </w:rPr>
        <w:t>Sta</w:t>
      </w:r>
      <w:r w:rsidRPr="005977A6">
        <w:rPr>
          <w:rFonts w:ascii="Times New Roman" w:hAnsi="Times New Roman" w:cs="Times New Roman"/>
          <w:sz w:val="24"/>
          <w:szCs w:val="24"/>
        </w:rPr>
        <w:t>te of Qatar</w:t>
      </w:r>
    </w:p>
    <w:p w:rsidR="007B41B5" w:rsidRPr="005977A6" w:rsidRDefault="005977A6">
      <w:pPr>
        <w:rPr>
          <w:rFonts w:ascii="Times New Roman" w:hAnsi="Times New Roman" w:cs="Times New Roman"/>
          <w:sz w:val="24"/>
          <w:szCs w:val="24"/>
        </w:rPr>
      </w:pPr>
      <w:r w:rsidRPr="005977A6">
        <w:rPr>
          <w:rFonts w:ascii="Times New Roman" w:hAnsi="Times New Roman" w:cs="Times New Roman"/>
          <w:b/>
          <w:sz w:val="24"/>
          <w:szCs w:val="24"/>
        </w:rPr>
        <w:t xml:space="preserve">Humanitarian Index Score: </w:t>
      </w:r>
      <w:r w:rsidRPr="005977A6">
        <w:rPr>
          <w:rFonts w:ascii="Times New Roman" w:hAnsi="Times New Roman" w:cs="Times New Roman"/>
          <w:sz w:val="24"/>
          <w:szCs w:val="24"/>
        </w:rPr>
        <w:t>7/8 = 87.5% (Oxfam, Action Aid, Rockefeller, Greenpeace, UNICEF, Mercy Corps, Practical Action)</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5977A6">
      <w:pPr>
        <w:rPr>
          <w:rFonts w:ascii="Times New Roman" w:hAnsi="Times New Roman" w:cs="Times New Roman"/>
          <w:sz w:val="24"/>
          <w:szCs w:val="24"/>
        </w:rPr>
      </w:pPr>
      <w:r w:rsidRPr="005977A6">
        <w:rPr>
          <w:rFonts w:ascii="Times New Roman" w:hAnsi="Times New Roman" w:cs="Times New Roman"/>
          <w:i/>
          <w:sz w:val="24"/>
          <w:szCs w:val="24"/>
        </w:rPr>
        <w:t xml:space="preserve">Concerned </w:t>
      </w:r>
      <w:r w:rsidRPr="005977A6">
        <w:rPr>
          <w:rFonts w:ascii="Times New Roman" w:hAnsi="Times New Roman" w:cs="Times New Roman"/>
          <w:sz w:val="24"/>
          <w:szCs w:val="24"/>
        </w:rPr>
        <w:t>at the increased prevalence of drought as a result of climate change and the resulting reduction in arable lan</w:t>
      </w:r>
      <w:r w:rsidRPr="005977A6">
        <w:rPr>
          <w:rFonts w:ascii="Times New Roman" w:hAnsi="Times New Roman" w:cs="Times New Roman"/>
          <w:sz w:val="24"/>
          <w:szCs w:val="24"/>
        </w:rPr>
        <w:t>d and agricultural productivity,</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5977A6">
      <w:pPr>
        <w:rPr>
          <w:rFonts w:ascii="Times New Roman" w:hAnsi="Times New Roman" w:cs="Times New Roman"/>
          <w:sz w:val="24"/>
          <w:szCs w:val="24"/>
        </w:rPr>
      </w:pPr>
      <w:r w:rsidRPr="005977A6">
        <w:rPr>
          <w:rFonts w:ascii="Times New Roman" w:hAnsi="Times New Roman" w:cs="Times New Roman"/>
          <w:i/>
          <w:sz w:val="24"/>
          <w:szCs w:val="24"/>
        </w:rPr>
        <w:t>Alarmed</w:t>
      </w:r>
      <w:r w:rsidRPr="005977A6">
        <w:rPr>
          <w:rFonts w:ascii="Times New Roman" w:hAnsi="Times New Roman" w:cs="Times New Roman"/>
          <w:sz w:val="24"/>
          <w:szCs w:val="24"/>
        </w:rPr>
        <w:t xml:space="preserve"> by the threats to food security posed by reductions in agricultural productivity due to climate changes,</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5977A6">
      <w:pPr>
        <w:rPr>
          <w:rFonts w:ascii="Times New Roman" w:hAnsi="Times New Roman" w:cs="Times New Roman"/>
          <w:sz w:val="24"/>
          <w:szCs w:val="24"/>
        </w:rPr>
      </w:pPr>
      <w:r w:rsidRPr="005977A6">
        <w:rPr>
          <w:rFonts w:ascii="Times New Roman" w:hAnsi="Times New Roman" w:cs="Times New Roman"/>
          <w:i/>
          <w:sz w:val="24"/>
          <w:szCs w:val="24"/>
        </w:rPr>
        <w:t>Noting</w:t>
      </w:r>
      <w:r w:rsidRPr="005977A6">
        <w:rPr>
          <w:rFonts w:ascii="Times New Roman" w:hAnsi="Times New Roman" w:cs="Times New Roman"/>
          <w:sz w:val="24"/>
          <w:szCs w:val="24"/>
        </w:rPr>
        <w:t xml:space="preserve"> the economic and political upheavals that may result from the expansion of food insecurity,</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5977A6">
      <w:pPr>
        <w:rPr>
          <w:rFonts w:ascii="Times New Roman" w:hAnsi="Times New Roman" w:cs="Times New Roman"/>
          <w:sz w:val="24"/>
          <w:szCs w:val="24"/>
        </w:rPr>
      </w:pPr>
      <w:r w:rsidRPr="005977A6">
        <w:rPr>
          <w:rFonts w:ascii="Times New Roman" w:hAnsi="Times New Roman" w:cs="Times New Roman"/>
          <w:i/>
          <w:sz w:val="24"/>
          <w:szCs w:val="24"/>
        </w:rPr>
        <w:t>Notin</w:t>
      </w:r>
      <w:r w:rsidRPr="005977A6">
        <w:rPr>
          <w:rFonts w:ascii="Times New Roman" w:hAnsi="Times New Roman" w:cs="Times New Roman"/>
          <w:i/>
          <w:sz w:val="24"/>
          <w:szCs w:val="24"/>
        </w:rPr>
        <w:t>g also</w:t>
      </w:r>
      <w:r w:rsidRPr="005977A6">
        <w:rPr>
          <w:rFonts w:ascii="Times New Roman" w:hAnsi="Times New Roman" w:cs="Times New Roman"/>
          <w:sz w:val="24"/>
          <w:szCs w:val="24"/>
        </w:rPr>
        <w:t xml:space="preserve"> the potential damage to water infrastructure and water availability caused by the effects of climate change,</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5977A6">
      <w:pPr>
        <w:rPr>
          <w:rFonts w:ascii="Times New Roman" w:hAnsi="Times New Roman" w:cs="Times New Roman"/>
          <w:sz w:val="24"/>
          <w:szCs w:val="24"/>
        </w:rPr>
      </w:pPr>
      <w:r w:rsidRPr="005977A6">
        <w:rPr>
          <w:rFonts w:ascii="Times New Roman" w:hAnsi="Times New Roman" w:cs="Times New Roman"/>
          <w:i/>
          <w:sz w:val="24"/>
          <w:szCs w:val="24"/>
        </w:rPr>
        <w:t>Guided by</w:t>
      </w:r>
      <w:r w:rsidRPr="005977A6">
        <w:rPr>
          <w:rFonts w:ascii="Times New Roman" w:hAnsi="Times New Roman" w:cs="Times New Roman"/>
          <w:sz w:val="24"/>
          <w:szCs w:val="24"/>
        </w:rPr>
        <w:t xml:space="preserve"> a desire to eliminate food insecurity as a vital component of the global health response to climate change,</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5977A6">
      <w:pPr>
        <w:rPr>
          <w:rFonts w:ascii="Times New Roman" w:hAnsi="Times New Roman" w:cs="Times New Roman"/>
          <w:sz w:val="24"/>
          <w:szCs w:val="24"/>
        </w:rPr>
      </w:pPr>
      <w:r w:rsidRPr="005977A6">
        <w:rPr>
          <w:rFonts w:ascii="Times New Roman" w:hAnsi="Times New Roman" w:cs="Times New Roman"/>
          <w:i/>
          <w:sz w:val="24"/>
          <w:szCs w:val="24"/>
        </w:rPr>
        <w:t>Seeking</w:t>
      </w:r>
      <w:r w:rsidRPr="005977A6">
        <w:rPr>
          <w:rFonts w:ascii="Times New Roman" w:hAnsi="Times New Roman" w:cs="Times New Roman"/>
          <w:sz w:val="24"/>
          <w:szCs w:val="24"/>
        </w:rPr>
        <w:t xml:space="preserve"> to promote</w:t>
      </w:r>
      <w:r w:rsidRPr="005977A6">
        <w:rPr>
          <w:rFonts w:ascii="Times New Roman" w:hAnsi="Times New Roman" w:cs="Times New Roman"/>
          <w:sz w:val="24"/>
          <w:szCs w:val="24"/>
        </w:rPr>
        <w:t xml:space="preserve"> the participation of civil society and NGO’s within member-states in formulating responses to food and water insecurity as a result of climate change,</w:t>
      </w:r>
    </w:p>
    <w:p w:rsidR="007B41B5" w:rsidRPr="005977A6" w:rsidRDefault="005977A6">
      <w:pPr>
        <w:rPr>
          <w:rFonts w:ascii="Times New Roman" w:hAnsi="Times New Roman" w:cs="Times New Roman"/>
          <w:i/>
          <w:sz w:val="24"/>
          <w:szCs w:val="24"/>
        </w:rPr>
      </w:pPr>
      <w:r w:rsidRPr="005977A6">
        <w:rPr>
          <w:rFonts w:ascii="Times New Roman" w:hAnsi="Times New Roman" w:cs="Times New Roman"/>
          <w:i/>
          <w:sz w:val="24"/>
          <w:szCs w:val="24"/>
        </w:rPr>
        <w:t xml:space="preserve"> </w:t>
      </w:r>
    </w:p>
    <w:p w:rsidR="007B41B5" w:rsidRPr="005977A6" w:rsidRDefault="005977A6">
      <w:pPr>
        <w:rPr>
          <w:rFonts w:ascii="Times New Roman" w:hAnsi="Times New Roman" w:cs="Times New Roman"/>
          <w:i/>
          <w:sz w:val="24"/>
          <w:szCs w:val="24"/>
        </w:rPr>
      </w:pPr>
      <w:r w:rsidRPr="005977A6">
        <w:rPr>
          <w:rFonts w:ascii="Times New Roman" w:hAnsi="Times New Roman" w:cs="Times New Roman"/>
          <w:i/>
          <w:sz w:val="24"/>
          <w:szCs w:val="24"/>
        </w:rPr>
        <w:t>The General Assembly,</w:t>
      </w:r>
    </w:p>
    <w:p w:rsidR="005977A6" w:rsidRPr="005977A6" w:rsidRDefault="005977A6">
      <w:pPr>
        <w:rPr>
          <w:rFonts w:ascii="Times New Roman" w:hAnsi="Times New Roman" w:cs="Times New Roman"/>
          <w:i/>
          <w:sz w:val="24"/>
          <w:szCs w:val="24"/>
        </w:rPr>
      </w:pPr>
    </w:p>
    <w:p w:rsidR="005977A6" w:rsidRDefault="005977A6" w:rsidP="005977A6">
      <w:pPr>
        <w:pStyle w:val="ListParagraph"/>
        <w:numPr>
          <w:ilvl w:val="0"/>
          <w:numId w:val="2"/>
        </w:numPr>
        <w:rPr>
          <w:rFonts w:ascii="Times New Roman" w:hAnsi="Times New Roman" w:cs="Times New Roman"/>
          <w:i/>
          <w:sz w:val="24"/>
          <w:szCs w:val="24"/>
        </w:rPr>
        <w:sectPr w:rsidR="005977A6">
          <w:pgSz w:w="12240" w:h="15840"/>
          <w:pgMar w:top="1440" w:right="1440" w:bottom="1440" w:left="1440" w:header="0" w:footer="720" w:gutter="0"/>
          <w:pgNumType w:start="1"/>
          <w:cols w:space="720"/>
        </w:sectPr>
      </w:pPr>
    </w:p>
    <w:p w:rsidR="005977A6" w:rsidRPr="005977A6" w:rsidRDefault="005977A6" w:rsidP="005977A6">
      <w:pPr>
        <w:pStyle w:val="ListParagraph"/>
        <w:numPr>
          <w:ilvl w:val="0"/>
          <w:numId w:val="2"/>
        </w:numPr>
        <w:rPr>
          <w:rFonts w:ascii="Times New Roman" w:hAnsi="Times New Roman" w:cs="Times New Roman"/>
          <w:i/>
          <w:sz w:val="24"/>
          <w:szCs w:val="24"/>
        </w:rPr>
      </w:pPr>
      <w:r w:rsidRPr="005977A6">
        <w:rPr>
          <w:rFonts w:ascii="Times New Roman" w:hAnsi="Times New Roman" w:cs="Times New Roman"/>
          <w:i/>
          <w:sz w:val="24"/>
          <w:szCs w:val="24"/>
        </w:rPr>
        <w:lastRenderedPageBreak/>
        <w:t>Encourages</w:t>
      </w:r>
      <w:r w:rsidRPr="005977A6">
        <w:rPr>
          <w:rFonts w:ascii="Times New Roman" w:hAnsi="Times New Roman" w:cs="Times New Roman"/>
          <w:sz w:val="24"/>
          <w:szCs w:val="24"/>
        </w:rPr>
        <w:t xml:space="preserve"> member-states to combat the effects of climate change on agricul</w:t>
      </w:r>
      <w:r w:rsidRPr="005977A6">
        <w:rPr>
          <w:rFonts w:ascii="Times New Roman" w:hAnsi="Times New Roman" w:cs="Times New Roman"/>
          <w:sz w:val="24"/>
          <w:szCs w:val="24"/>
        </w:rPr>
        <w:t>tural productivity and regional food access by,</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Focusing on infrastructural improvements within each region,</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 xml:space="preserve">Evaluating the effects resource draining crops and livestock have on agricultural efficiency </w:t>
      </w:r>
      <w:bookmarkStart w:id="0" w:name="_GoBack"/>
      <w:bookmarkEnd w:id="0"/>
      <w:r w:rsidRPr="005977A6">
        <w:rPr>
          <w:rFonts w:ascii="Times New Roman" w:hAnsi="Times New Roman" w:cs="Times New Roman"/>
          <w:sz w:val="24"/>
          <w:szCs w:val="24"/>
        </w:rPr>
        <w:t>through both surveillance and action,</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 xml:space="preserve">Partnering with civil society and non-governmental </w:t>
      </w:r>
      <w:proofErr w:type="spellStart"/>
      <w:r w:rsidRPr="005977A6">
        <w:rPr>
          <w:rFonts w:ascii="Times New Roman" w:hAnsi="Times New Roman" w:cs="Times New Roman"/>
          <w:sz w:val="24"/>
          <w:szCs w:val="24"/>
        </w:rPr>
        <w:t>organisations</w:t>
      </w:r>
      <w:proofErr w:type="spellEnd"/>
      <w:r w:rsidRPr="005977A6">
        <w:rPr>
          <w:rFonts w:ascii="Times New Roman" w:hAnsi="Times New Roman" w:cs="Times New Roman"/>
          <w:sz w:val="24"/>
          <w:szCs w:val="24"/>
        </w:rPr>
        <w:t xml:space="preserve"> to increase,</w:t>
      </w:r>
      <w:r w:rsidRPr="005977A6">
        <w:rPr>
          <w:rFonts w:ascii="Times New Roman" w:hAnsi="Times New Roman" w:cs="Times New Roman"/>
          <w:sz w:val="24"/>
          <w:szCs w:val="24"/>
        </w:rPr>
        <w:t xml:space="preserve"> education among farmers, with special emphasis on the conservation of water,</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Investing in agricultural infrastructure to increase irrigation capacity and equitable di</w:t>
      </w:r>
      <w:r w:rsidRPr="005977A6">
        <w:rPr>
          <w:rFonts w:ascii="Times New Roman" w:hAnsi="Times New Roman" w:cs="Times New Roman"/>
          <w:sz w:val="24"/>
          <w:szCs w:val="24"/>
        </w:rPr>
        <w:t>stribution of scarce water resources,</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Providing technical and financial aid to small farmers,</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lastRenderedPageBreak/>
        <w:t>Streamlining delays in transportation of food to nations in need; Change to increasing the efficiency of food distributions to communities in need,</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monitoring agricultural productivity with the Food and Agricultural Organization to recognize possible risk of scarcity,</w:t>
      </w:r>
    </w:p>
    <w:p w:rsidR="005977A6" w:rsidRPr="005977A6" w:rsidRDefault="005977A6" w:rsidP="005977A6">
      <w:pPr>
        <w:pStyle w:val="ListParagraph"/>
        <w:numPr>
          <w:ilvl w:val="1"/>
          <w:numId w:val="2"/>
        </w:numPr>
        <w:rPr>
          <w:rFonts w:ascii="Times New Roman" w:hAnsi="Times New Roman" w:cs="Times New Roman"/>
          <w:i/>
          <w:sz w:val="24"/>
          <w:szCs w:val="24"/>
        </w:rPr>
      </w:pPr>
      <w:proofErr w:type="gramStart"/>
      <w:r w:rsidRPr="005977A6">
        <w:rPr>
          <w:rFonts w:ascii="Times New Roman" w:hAnsi="Times New Roman" w:cs="Times New Roman"/>
          <w:sz w:val="24"/>
          <w:szCs w:val="24"/>
        </w:rPr>
        <w:t>partnering</w:t>
      </w:r>
      <w:proofErr w:type="gramEnd"/>
      <w:r w:rsidRPr="005977A6">
        <w:rPr>
          <w:rFonts w:ascii="Times New Roman" w:hAnsi="Times New Roman" w:cs="Times New Roman"/>
          <w:sz w:val="24"/>
          <w:szCs w:val="24"/>
        </w:rPr>
        <w:t xml:space="preserve"> with local universities to increases research and surveillance on the subject of water sustainability and other pertinent</w:t>
      </w:r>
      <w:r w:rsidRPr="005977A6">
        <w:rPr>
          <w:rFonts w:ascii="Times New Roman" w:hAnsi="Times New Roman" w:cs="Times New Roman"/>
          <w:sz w:val="24"/>
          <w:szCs w:val="24"/>
        </w:rPr>
        <w:t xml:space="preserve"> agricultural research needs that address climate change.</w:t>
      </w:r>
    </w:p>
    <w:p w:rsidR="005977A6" w:rsidRPr="005977A6" w:rsidRDefault="005977A6" w:rsidP="005977A6">
      <w:pPr>
        <w:pStyle w:val="ListParagraph"/>
        <w:numPr>
          <w:ilvl w:val="0"/>
          <w:numId w:val="2"/>
        </w:numPr>
        <w:rPr>
          <w:rFonts w:ascii="Times New Roman" w:hAnsi="Times New Roman" w:cs="Times New Roman"/>
          <w:i/>
          <w:sz w:val="24"/>
          <w:szCs w:val="24"/>
        </w:rPr>
      </w:pPr>
      <w:r w:rsidRPr="005977A6">
        <w:rPr>
          <w:rFonts w:ascii="Times New Roman" w:hAnsi="Times New Roman" w:cs="Times New Roman"/>
          <w:i/>
          <w:sz w:val="24"/>
          <w:szCs w:val="24"/>
        </w:rPr>
        <w:t>Supports</w:t>
      </w:r>
      <w:r w:rsidRPr="005977A6">
        <w:rPr>
          <w:rFonts w:ascii="Times New Roman" w:hAnsi="Times New Roman" w:cs="Times New Roman"/>
          <w:sz w:val="24"/>
          <w:szCs w:val="24"/>
        </w:rPr>
        <w:t xml:space="preserve"> the involvement of </w:t>
      </w:r>
      <w:proofErr w:type="spellStart"/>
      <w:r w:rsidRPr="005977A6">
        <w:rPr>
          <w:rFonts w:ascii="Times New Roman" w:hAnsi="Times New Roman" w:cs="Times New Roman"/>
          <w:sz w:val="24"/>
          <w:szCs w:val="24"/>
        </w:rPr>
        <w:t>marginalised</w:t>
      </w:r>
      <w:proofErr w:type="spellEnd"/>
      <w:r w:rsidRPr="005977A6">
        <w:rPr>
          <w:rFonts w:ascii="Times New Roman" w:hAnsi="Times New Roman" w:cs="Times New Roman"/>
          <w:sz w:val="24"/>
          <w:szCs w:val="24"/>
        </w:rPr>
        <w:t xml:space="preserve"> groups, </w:t>
      </w:r>
      <w:r w:rsidRPr="005977A6">
        <w:rPr>
          <w:rFonts w:ascii="Times New Roman" w:hAnsi="Times New Roman" w:cs="Times New Roman"/>
          <w:sz w:val="24"/>
          <w:szCs w:val="24"/>
        </w:rPr>
        <w:t>such as women and ethnic minorities, in developing and applying policies in combatting the effects of climate change;</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color w:val="333333"/>
          <w:sz w:val="24"/>
          <w:szCs w:val="24"/>
          <w:highlight w:val="white"/>
        </w:rPr>
        <w:t>By developing higher education programs that encourage women and ethnic minorities to enter into STEM and agriculture fields. b) by promoting studies of political science and leadership development for women and minorities to enter higher leadership rol</w:t>
      </w:r>
      <w:r w:rsidRPr="005977A6">
        <w:rPr>
          <w:rFonts w:ascii="Times New Roman" w:hAnsi="Times New Roman" w:cs="Times New Roman"/>
          <w:color w:val="333333"/>
          <w:sz w:val="24"/>
          <w:szCs w:val="24"/>
          <w:highlight w:val="white"/>
        </w:rPr>
        <w:t>es within the communities</w:t>
      </w:r>
      <w:r w:rsidRPr="005977A6">
        <w:rPr>
          <w:rFonts w:ascii="Times New Roman" w:hAnsi="Times New Roman" w:cs="Times New Roman"/>
          <w:color w:val="333333"/>
          <w:sz w:val="24"/>
          <w:szCs w:val="24"/>
        </w:rPr>
        <w:t>,</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color w:val="333333"/>
          <w:sz w:val="24"/>
          <w:szCs w:val="24"/>
          <w:highlight w:val="white"/>
        </w:rPr>
        <w:t>U</w:t>
      </w:r>
      <w:r w:rsidRPr="005977A6">
        <w:rPr>
          <w:rFonts w:ascii="Times New Roman" w:hAnsi="Times New Roman" w:cs="Times New Roman"/>
          <w:color w:val="333333"/>
          <w:sz w:val="24"/>
          <w:szCs w:val="24"/>
          <w:highlight w:val="white"/>
        </w:rPr>
        <w:t>rges member-states to allocate funding to help women, children, and minorities find affordable care and have health care professionals educate susceptible population of risks from climate change</w:t>
      </w:r>
      <w:r w:rsidRPr="005977A6">
        <w:rPr>
          <w:rFonts w:ascii="Times New Roman" w:hAnsi="Times New Roman" w:cs="Times New Roman"/>
          <w:color w:val="333333"/>
          <w:sz w:val="24"/>
          <w:szCs w:val="24"/>
        </w:rPr>
        <w:t>.</w:t>
      </w:r>
    </w:p>
    <w:p w:rsidR="005977A6" w:rsidRPr="005977A6" w:rsidRDefault="005977A6" w:rsidP="005977A6">
      <w:pPr>
        <w:pStyle w:val="ListParagraph"/>
        <w:numPr>
          <w:ilvl w:val="0"/>
          <w:numId w:val="2"/>
        </w:numPr>
        <w:rPr>
          <w:rFonts w:ascii="Times New Roman" w:hAnsi="Times New Roman" w:cs="Times New Roman"/>
          <w:i/>
          <w:sz w:val="24"/>
          <w:szCs w:val="24"/>
        </w:rPr>
      </w:pPr>
      <w:r w:rsidRPr="005977A6">
        <w:rPr>
          <w:rFonts w:ascii="Times New Roman" w:hAnsi="Times New Roman" w:cs="Times New Roman"/>
          <w:i/>
          <w:sz w:val="24"/>
          <w:szCs w:val="24"/>
        </w:rPr>
        <w:t>Endorses</w:t>
      </w:r>
      <w:r w:rsidRPr="005977A6">
        <w:rPr>
          <w:rFonts w:ascii="Times New Roman" w:hAnsi="Times New Roman" w:cs="Times New Roman"/>
          <w:sz w:val="24"/>
          <w:szCs w:val="24"/>
        </w:rPr>
        <w:t xml:space="preserve"> cooperation and co</w:t>
      </w:r>
      <w:r w:rsidRPr="005977A6">
        <w:rPr>
          <w:rFonts w:ascii="Times New Roman" w:hAnsi="Times New Roman" w:cs="Times New Roman"/>
          <w:sz w:val="24"/>
          <w:szCs w:val="24"/>
        </w:rPr>
        <w:t xml:space="preserve">llaboration between </w:t>
      </w:r>
      <w:proofErr w:type="spellStart"/>
      <w:r w:rsidRPr="005977A6">
        <w:rPr>
          <w:rFonts w:ascii="Times New Roman" w:hAnsi="Times New Roman" w:cs="Times New Roman"/>
          <w:sz w:val="24"/>
          <w:szCs w:val="24"/>
        </w:rPr>
        <w:t>neighbouring</w:t>
      </w:r>
      <w:proofErr w:type="spellEnd"/>
      <w:r w:rsidRPr="005977A6">
        <w:rPr>
          <w:rFonts w:ascii="Times New Roman" w:hAnsi="Times New Roman" w:cs="Times New Roman"/>
          <w:sz w:val="24"/>
          <w:szCs w:val="24"/>
        </w:rPr>
        <w:t xml:space="preserve"> member-states regarding common policies for the conservation of shared water resources, especially</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 xml:space="preserve">By supporting developing countries in their efforts to access tools or funding to participate in the conservation of </w:t>
      </w:r>
      <w:r w:rsidRPr="005977A6">
        <w:rPr>
          <w:rFonts w:ascii="Times New Roman" w:hAnsi="Times New Roman" w:cs="Times New Roman"/>
          <w:sz w:val="24"/>
          <w:szCs w:val="24"/>
        </w:rPr>
        <w:t xml:space="preserve">shared water resources,   </w:t>
      </w:r>
      <w:r w:rsidRPr="005977A6">
        <w:rPr>
          <w:rFonts w:ascii="Times New Roman" w:hAnsi="Times New Roman" w:cs="Times New Roman"/>
          <w:sz w:val="24"/>
          <w:szCs w:val="24"/>
        </w:rPr>
        <w:tab/>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By promoting the regional deployment of new technologies and innovation in solving these issues,</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By discouraging activities by armed non-state actors which interfere with the implementation of climate and public health</w:t>
      </w:r>
      <w:r w:rsidRPr="005977A6">
        <w:rPr>
          <w:rFonts w:ascii="Times New Roman" w:hAnsi="Times New Roman" w:cs="Times New Roman"/>
          <w:sz w:val="24"/>
          <w:szCs w:val="24"/>
        </w:rPr>
        <w:t xml:space="preserve"> friendly policies.</w:t>
      </w:r>
    </w:p>
    <w:p w:rsidR="005977A6" w:rsidRPr="005977A6" w:rsidRDefault="005977A6" w:rsidP="005977A6">
      <w:pPr>
        <w:pStyle w:val="ListParagraph"/>
        <w:numPr>
          <w:ilvl w:val="0"/>
          <w:numId w:val="2"/>
        </w:numPr>
        <w:rPr>
          <w:rFonts w:ascii="Times New Roman" w:hAnsi="Times New Roman" w:cs="Times New Roman"/>
          <w:i/>
          <w:sz w:val="24"/>
          <w:szCs w:val="24"/>
        </w:rPr>
      </w:pPr>
      <w:r w:rsidRPr="005977A6">
        <w:rPr>
          <w:rFonts w:ascii="Times New Roman" w:hAnsi="Times New Roman" w:cs="Times New Roman"/>
          <w:i/>
          <w:sz w:val="24"/>
          <w:szCs w:val="24"/>
        </w:rPr>
        <w:t>Draws</w:t>
      </w:r>
      <w:r w:rsidRPr="005977A6">
        <w:rPr>
          <w:rFonts w:ascii="Times New Roman" w:hAnsi="Times New Roman" w:cs="Times New Roman"/>
          <w:sz w:val="24"/>
          <w:szCs w:val="24"/>
        </w:rPr>
        <w:t xml:space="preserve"> the attention to the importance of the education of marginalized groups regarding environmentally sustainable practices, specifically by:” </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 xml:space="preserve">Partnering with primary educational systems to create a brief, but applicable, </w:t>
      </w:r>
      <w:r w:rsidRPr="005977A6">
        <w:rPr>
          <w:rFonts w:ascii="Times New Roman" w:hAnsi="Times New Roman" w:cs="Times New Roman"/>
          <w:sz w:val="24"/>
          <w:szCs w:val="24"/>
        </w:rPr>
        <w:t>curriculum centering around water conservation and personal water recycling methods,</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Investing in improved waste disposal techniques and water-management education for all families at or below the poverty threshold established by the World Bank,</w:t>
      </w:r>
    </w:p>
    <w:p w:rsidR="005977A6"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Encouraging the proper and most hygienic usage of shared water resources within all communities,</w:t>
      </w:r>
    </w:p>
    <w:p w:rsidR="007B41B5" w:rsidRPr="005977A6" w:rsidRDefault="005977A6" w:rsidP="005977A6">
      <w:pPr>
        <w:pStyle w:val="ListParagraph"/>
        <w:numPr>
          <w:ilvl w:val="1"/>
          <w:numId w:val="2"/>
        </w:numPr>
        <w:rPr>
          <w:rFonts w:ascii="Times New Roman" w:hAnsi="Times New Roman" w:cs="Times New Roman"/>
          <w:i/>
          <w:sz w:val="24"/>
          <w:szCs w:val="24"/>
        </w:rPr>
      </w:pPr>
      <w:r w:rsidRPr="005977A6">
        <w:rPr>
          <w:rFonts w:ascii="Times New Roman" w:hAnsi="Times New Roman" w:cs="Times New Roman"/>
          <w:sz w:val="24"/>
          <w:szCs w:val="24"/>
        </w:rPr>
        <w:t>R</w:t>
      </w:r>
      <w:r w:rsidRPr="005977A6">
        <w:rPr>
          <w:rFonts w:ascii="Times New Roman" w:hAnsi="Times New Roman" w:cs="Times New Roman"/>
          <w:sz w:val="24"/>
          <w:szCs w:val="24"/>
        </w:rPr>
        <w:t>ecognizing the disproportionate effects of climate change on women, children, and ethnic minorities and thus working to involve them in climate-related</w:t>
      </w:r>
      <w:r w:rsidRPr="005977A6">
        <w:rPr>
          <w:rFonts w:ascii="Times New Roman" w:hAnsi="Times New Roman" w:cs="Times New Roman"/>
          <w:sz w:val="24"/>
          <w:szCs w:val="24"/>
        </w:rPr>
        <w:t xml:space="preserve"> decisions.</w:t>
      </w:r>
    </w:p>
    <w:p w:rsidR="005977A6" w:rsidRPr="005977A6" w:rsidRDefault="005977A6" w:rsidP="005977A6">
      <w:pPr>
        <w:pStyle w:val="ListParagraph"/>
        <w:numPr>
          <w:ilvl w:val="0"/>
          <w:numId w:val="2"/>
        </w:numPr>
        <w:rPr>
          <w:rFonts w:ascii="Times New Roman" w:hAnsi="Times New Roman" w:cs="Times New Roman"/>
          <w:sz w:val="24"/>
          <w:szCs w:val="24"/>
        </w:rPr>
      </w:pPr>
      <w:r w:rsidRPr="005977A6">
        <w:rPr>
          <w:rFonts w:ascii="Times New Roman" w:hAnsi="Times New Roman" w:cs="Times New Roman"/>
          <w:sz w:val="24"/>
          <w:szCs w:val="24"/>
        </w:rPr>
        <w:t xml:space="preserve">Expresses the need of the EMRO region to improve the health status of the region by </w:t>
      </w:r>
    </w:p>
    <w:p w:rsidR="005977A6" w:rsidRPr="005977A6" w:rsidRDefault="005977A6" w:rsidP="005977A6">
      <w:pPr>
        <w:pStyle w:val="ListParagraph"/>
        <w:numPr>
          <w:ilvl w:val="1"/>
          <w:numId w:val="2"/>
        </w:numPr>
        <w:rPr>
          <w:rFonts w:ascii="Times New Roman" w:hAnsi="Times New Roman" w:cs="Times New Roman"/>
          <w:sz w:val="24"/>
          <w:szCs w:val="24"/>
        </w:rPr>
      </w:pPr>
      <w:r w:rsidRPr="005977A6">
        <w:rPr>
          <w:rFonts w:ascii="Times New Roman" w:hAnsi="Times New Roman" w:cs="Times New Roman"/>
          <w:sz w:val="24"/>
          <w:szCs w:val="24"/>
        </w:rPr>
        <w:t>Improving access to primary care,</w:t>
      </w:r>
    </w:p>
    <w:p w:rsidR="005977A6" w:rsidRPr="005977A6" w:rsidRDefault="005977A6" w:rsidP="005977A6">
      <w:pPr>
        <w:pStyle w:val="ListParagraph"/>
        <w:numPr>
          <w:ilvl w:val="1"/>
          <w:numId w:val="2"/>
        </w:numPr>
        <w:rPr>
          <w:rFonts w:ascii="Times New Roman" w:hAnsi="Times New Roman" w:cs="Times New Roman"/>
          <w:sz w:val="24"/>
          <w:szCs w:val="24"/>
        </w:rPr>
      </w:pPr>
      <w:r w:rsidRPr="005977A6">
        <w:rPr>
          <w:rFonts w:ascii="Times New Roman" w:hAnsi="Times New Roman" w:cs="Times New Roman"/>
          <w:sz w:val="24"/>
          <w:szCs w:val="24"/>
        </w:rPr>
        <w:lastRenderedPageBreak/>
        <w:t>Reducing incidence of vector-borne diseases, particularly neglected tropical diseases,</w:t>
      </w:r>
    </w:p>
    <w:p w:rsidR="007B41B5" w:rsidRPr="005977A6" w:rsidRDefault="005977A6" w:rsidP="005977A6">
      <w:pPr>
        <w:pStyle w:val="ListParagraph"/>
        <w:numPr>
          <w:ilvl w:val="1"/>
          <w:numId w:val="2"/>
        </w:numPr>
        <w:rPr>
          <w:rFonts w:ascii="Times New Roman" w:hAnsi="Times New Roman" w:cs="Times New Roman"/>
          <w:sz w:val="24"/>
          <w:szCs w:val="24"/>
        </w:rPr>
      </w:pPr>
      <w:r w:rsidRPr="005977A6">
        <w:rPr>
          <w:rFonts w:ascii="Times New Roman" w:hAnsi="Times New Roman" w:cs="Times New Roman"/>
          <w:sz w:val="24"/>
          <w:szCs w:val="24"/>
        </w:rPr>
        <w:t>Fortifying maternal access to care to</w:t>
      </w:r>
      <w:r w:rsidRPr="005977A6">
        <w:rPr>
          <w:rFonts w:ascii="Times New Roman" w:hAnsi="Times New Roman" w:cs="Times New Roman"/>
          <w:sz w:val="24"/>
          <w:szCs w:val="24"/>
        </w:rPr>
        <w:t xml:space="preserve"> reduce maternal mortality rates.</w:t>
      </w:r>
    </w:p>
    <w:p w:rsidR="007B41B5" w:rsidRPr="005977A6" w:rsidRDefault="005977A6">
      <w:pPr>
        <w:rPr>
          <w:rFonts w:ascii="Times New Roman" w:hAnsi="Times New Roman" w:cs="Times New Roman"/>
          <w:sz w:val="24"/>
          <w:szCs w:val="24"/>
        </w:rPr>
      </w:pPr>
      <w:r w:rsidRPr="005977A6">
        <w:rPr>
          <w:rFonts w:ascii="Times New Roman" w:hAnsi="Times New Roman" w:cs="Times New Roman"/>
          <w:sz w:val="24"/>
          <w:szCs w:val="24"/>
        </w:rPr>
        <w:t xml:space="preserve"> </w:t>
      </w:r>
    </w:p>
    <w:p w:rsidR="007B41B5" w:rsidRPr="005977A6" w:rsidRDefault="007B41B5">
      <w:pPr>
        <w:rPr>
          <w:rFonts w:ascii="Times New Roman" w:hAnsi="Times New Roman" w:cs="Times New Roman"/>
          <w:sz w:val="24"/>
          <w:szCs w:val="24"/>
        </w:rPr>
      </w:pPr>
    </w:p>
    <w:sectPr w:rsidR="007B41B5" w:rsidRPr="005977A6" w:rsidSect="005977A6">
      <w:type w:val="continuous"/>
      <w:pgSz w:w="12240" w:h="15840"/>
      <w:pgMar w:top="1440" w:right="1440" w:bottom="1440" w:left="1440" w:header="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4EAD"/>
    <w:multiLevelType w:val="hybridMultilevel"/>
    <w:tmpl w:val="253CBE7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FD1DFC"/>
    <w:multiLevelType w:val="multilevel"/>
    <w:tmpl w:val="1F14A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B41B5"/>
    <w:rsid w:val="005977A6"/>
    <w:rsid w:val="007B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977A6"/>
    <w:pPr>
      <w:ind w:left="720"/>
      <w:contextualSpacing/>
    </w:pPr>
  </w:style>
  <w:style w:type="character" w:styleId="LineNumber">
    <w:name w:val="line number"/>
    <w:basedOn w:val="DefaultParagraphFont"/>
    <w:uiPriority w:val="99"/>
    <w:semiHidden/>
    <w:unhideWhenUsed/>
    <w:rsid w:val="00597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977A6"/>
    <w:pPr>
      <w:ind w:left="720"/>
      <w:contextualSpacing/>
    </w:pPr>
  </w:style>
  <w:style w:type="character" w:styleId="LineNumber">
    <w:name w:val="line number"/>
    <w:basedOn w:val="DefaultParagraphFont"/>
    <w:uiPriority w:val="99"/>
    <w:semiHidden/>
    <w:unhideWhenUsed/>
    <w:rsid w:val="0059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 Neha N. (GH/PRH/PEC)</dc:creator>
  <cp:lastModifiedBy>Acharya, Neha N. (GH/PRH/PEC)</cp:lastModifiedBy>
  <cp:revision>2</cp:revision>
  <dcterms:created xsi:type="dcterms:W3CDTF">2017-10-19T13:31:00Z</dcterms:created>
  <dcterms:modified xsi:type="dcterms:W3CDTF">2017-10-19T13:31:00Z</dcterms:modified>
</cp:coreProperties>
</file>